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537D" w14:textId="473A7E00" w:rsidR="002C350D" w:rsidRPr="002C07A2" w:rsidRDefault="002C350D" w:rsidP="002C07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2C07A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Ailton Krenak</w:t>
      </w:r>
      <w:r w:rsidRPr="002C07A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em nova conferência na UFMG </w:t>
      </w:r>
    </w:p>
    <w:p w14:paraId="2A008DDC" w14:textId="77777777" w:rsidR="002C350D" w:rsidRPr="002C350D" w:rsidRDefault="002C350D" w:rsidP="002C0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1F768022" w14:textId="7FC43E09" w:rsidR="002C350D" w:rsidRPr="002C350D" w:rsidRDefault="002C350D" w:rsidP="002C07A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Ainda no âmbito da Cátedras Calas/IEAT,</w:t>
      </w: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Ailton Krenak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fará nova conferência sobre os </w:t>
      </w:r>
      <w:r w:rsidRPr="002C350D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BR"/>
        </w:rPr>
        <w:t>Objetivos do Milênio (ODM) e Objetivos de Desenvolvimento Sustentável (ODS): para quê e para quem?</w:t>
      </w: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 transmissão conta com os comentários d</w:t>
      </w:r>
      <w:r w:rsidR="002C07A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 pesquisadora argentina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Claudia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Briones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</w:t>
      </w: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ocorrerá no dia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16</w:t>
      </w: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novembro</w:t>
      </w:r>
      <w:r w:rsidR="002C07A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de 2021</w:t>
      </w: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terça</w:t>
      </w: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-feira, às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16 horas</w:t>
      </w: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, com transmissão pelo canal do Youtube do IEAT. </w:t>
      </w:r>
    </w:p>
    <w:p w14:paraId="201E4E9A" w14:textId="77777777" w:rsidR="002C350D" w:rsidRPr="002C350D" w:rsidRDefault="002C350D" w:rsidP="002C0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3AC62CDF" w14:textId="53DD80E6" w:rsidR="002C350D" w:rsidRPr="002C350D" w:rsidRDefault="002C350D" w:rsidP="002C07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2C350D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Sobre a conferência:</w:t>
      </w:r>
    </w:p>
    <w:p w14:paraId="1ECFF7E6" w14:textId="77777777" w:rsidR="002C350D" w:rsidRDefault="002C350D" w:rsidP="002C0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47B2A211" w14:textId="5FB43130" w:rsidR="002C350D" w:rsidRPr="002C350D" w:rsidRDefault="002C350D" w:rsidP="002C0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Objetivos do Milênio (ODM) e Objetivos de Desenvolvimento Sustentável (ODS): para quê e para quem?</w:t>
      </w:r>
    </w:p>
    <w:p w14:paraId="2B003D52" w14:textId="77777777" w:rsidR="002C350D" w:rsidRPr="002C350D" w:rsidRDefault="002C350D" w:rsidP="002C0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433D2FC8" w14:textId="166072C7" w:rsidR="002C350D" w:rsidRPr="002C350D" w:rsidRDefault="002C350D" w:rsidP="002C07A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Aílton Krenak, um dos grandes pensadores da atualidade, tem desenvolvido em sua obra uma reflexão contínua sobre a coexistência dos mundos indígenas com o mundo não-indígena no Brasil contemporâneo, em diálogo com diversas experiências na América Latina e no mundo. Vem promovendo uma inflexão crítica potente sobre os desafios dessa coexistência, assim </w:t>
      </w:r>
      <w:r w:rsidR="002C07A2"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como vem</w:t>
      </w:r>
      <w:r w:rsidRPr="002C350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destacando as lições que os mundos indígenas e seus modos de vida têm a dar para a construção de um futuro possível. A partir desse posicionamento, no encontro ele se propõe a interpelar as propostas, divulgadas internacionalmente, que são apresentadas como um horizonte de comum pactuação quanto à qualidade de vida para todos os povos, e que encontram expressão incisiva em ações desdobradas em nível local, situações que dizem respeito diretamente a muitos dos povos indígenas do Brasil e da América Latina. </w:t>
      </w:r>
    </w:p>
    <w:p w14:paraId="1071FB6D" w14:textId="77777777" w:rsidR="00C84E8B" w:rsidRDefault="00C84E8B"/>
    <w:sectPr w:rsidR="00C84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0D"/>
    <w:rsid w:val="000D5379"/>
    <w:rsid w:val="002C07A2"/>
    <w:rsid w:val="002C350D"/>
    <w:rsid w:val="00BE7E61"/>
    <w:rsid w:val="00C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C77E"/>
  <w15:chartTrackingRefBased/>
  <w15:docId w15:val="{DC832C7A-5D4F-46EF-9ACC-EDE011F6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8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40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66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70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9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696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4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3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6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Queiroz</dc:creator>
  <cp:keywords/>
  <dc:description/>
  <cp:lastModifiedBy>Tatiana Queiroz</cp:lastModifiedBy>
  <cp:revision>1</cp:revision>
  <dcterms:created xsi:type="dcterms:W3CDTF">2021-11-09T23:52:00Z</dcterms:created>
  <dcterms:modified xsi:type="dcterms:W3CDTF">2021-11-10T00:01:00Z</dcterms:modified>
</cp:coreProperties>
</file>